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793FD144"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6B17B3">
        <w:rPr>
          <w:noProof/>
          <w:sz w:val="32"/>
          <w:szCs w:val="32"/>
        </w:rPr>
        <w:t>October 27</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110BFD0B"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553F7875"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761FEA5" w14:textId="77777777" w:rsidR="0008780D" w:rsidRDefault="0008780D" w:rsidP="00CD6528">
      <w:pPr>
        <w:rPr>
          <w:rFonts w:cstheme="minorHAnsi"/>
          <w:sz w:val="24"/>
          <w:szCs w:val="24"/>
        </w:rPr>
      </w:pPr>
    </w:p>
    <w:p w14:paraId="0C230A51" w14:textId="4C12C6D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F56284A" w14:textId="77777777" w:rsidR="00012873" w:rsidRDefault="00012873" w:rsidP="00012873">
      <w:pPr>
        <w:rPr>
          <w:rFonts w:cstheme="minorHAnsi"/>
          <w:b/>
          <w:bCs/>
          <w:sz w:val="24"/>
          <w:szCs w:val="24"/>
        </w:rPr>
      </w:pPr>
    </w:p>
    <w:p w14:paraId="00DA772E" w14:textId="6D0FB9C2" w:rsidR="00012873" w:rsidRDefault="00012873" w:rsidP="00012873">
      <w:pPr>
        <w:rPr>
          <w:rFonts w:cstheme="minorHAnsi"/>
          <w:sz w:val="24"/>
          <w:szCs w:val="24"/>
        </w:rPr>
      </w:pPr>
      <w:r w:rsidRPr="00012873">
        <w:rPr>
          <w:rFonts w:cstheme="minorHAnsi"/>
          <w:b/>
          <w:bCs/>
          <w:sz w:val="24"/>
          <w:szCs w:val="24"/>
        </w:rPr>
        <w:t>American Fidelity</w:t>
      </w:r>
      <w:r w:rsidRPr="00012873">
        <w:rPr>
          <w:rFonts w:cstheme="minorHAnsi"/>
          <w:sz w:val="24"/>
          <w:szCs w:val="24"/>
        </w:rPr>
        <w:t xml:space="preserve"> will complete the FSA and voluntary products enrollment.  They will be at the EPC office on Monday, November 20, at 9:00.  This is a mandatory meeting to keep the EPC in compliance with the IRS.  </w:t>
      </w:r>
      <w:r>
        <w:rPr>
          <w:rFonts w:cstheme="minorHAnsi"/>
          <w:sz w:val="24"/>
          <w:szCs w:val="24"/>
        </w:rPr>
        <w:t xml:space="preserve">This should only take a few minutes of your day.  If you cannot make this </w:t>
      </w:r>
      <w:proofErr w:type="gramStart"/>
      <w:r>
        <w:rPr>
          <w:rFonts w:cstheme="minorHAnsi"/>
          <w:sz w:val="24"/>
          <w:szCs w:val="24"/>
        </w:rPr>
        <w:t>meeting</w:t>
      </w:r>
      <w:proofErr w:type="gramEnd"/>
      <w:r>
        <w:rPr>
          <w:rFonts w:cstheme="minorHAnsi"/>
          <w:sz w:val="24"/>
          <w:szCs w:val="24"/>
        </w:rPr>
        <w:t xml:space="preserve"> please let Ellen know and we will make other arrangements.  </w:t>
      </w:r>
      <w:r w:rsidRPr="00012873">
        <w:rPr>
          <w:rFonts w:cstheme="minorHAnsi"/>
          <w:sz w:val="24"/>
          <w:szCs w:val="24"/>
        </w:rPr>
        <w:t xml:space="preserve">American Fidelity voluntary product information can be found in </w:t>
      </w:r>
      <w:r w:rsidRPr="00012873">
        <w:rPr>
          <w:rFonts w:cstheme="minorHAnsi"/>
          <w:sz w:val="24"/>
          <w:szCs w:val="24"/>
          <w:u w:val="single"/>
        </w:rPr>
        <w:t>Dropbox: EPC HR Documents/American Fidelity Plan Information.</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lastRenderedPageBreak/>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2D3987E0" w14:textId="131E5925" w:rsidR="00FA3182" w:rsidRDefault="00FA3182" w:rsidP="00CD6528">
      <w:pPr>
        <w:rPr>
          <w:rFonts w:cstheme="minorHAnsi"/>
          <w:sz w:val="24"/>
          <w:szCs w:val="24"/>
        </w:rPr>
      </w:pPr>
    </w:p>
    <w:p w14:paraId="0E4E9FD6" w14:textId="5572B4B1"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r w:rsidRPr="00A56570">
          <w:rPr>
            <w:rStyle w:val="Hyperlink"/>
            <w:rFonts w:cstheme="minorHAnsi"/>
            <w:sz w:val="24"/>
            <w:szCs w:val="24"/>
          </w:rPr>
          <w:t>RetireMed</w:t>
        </w:r>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6992963E" w:rsidR="009521EE" w:rsidRPr="00FB4E36" w:rsidRDefault="009521EE" w:rsidP="00CD6528">
      <w:pPr>
        <w:rPr>
          <w:rFonts w:cstheme="minorHAnsi"/>
          <w:b/>
          <w:bCs/>
          <w:sz w:val="36"/>
          <w:szCs w:val="36"/>
        </w:rPr>
      </w:pPr>
      <w:r w:rsidRPr="00FB4E36">
        <w:rPr>
          <w:rFonts w:cstheme="minorHAnsi"/>
          <w:b/>
          <w:bCs/>
          <w:sz w:val="36"/>
          <w:szCs w:val="36"/>
        </w:rPr>
        <w:t xml:space="preserve">HSA </w:t>
      </w:r>
      <w:r w:rsidR="0008780D">
        <w:rPr>
          <w:rFonts w:cstheme="minorHAnsi"/>
          <w:b/>
          <w:bCs/>
          <w:sz w:val="36"/>
          <w:szCs w:val="36"/>
        </w:rPr>
        <w:t xml:space="preserve">Limits &amp; </w:t>
      </w:r>
      <w:r w:rsidRPr="00FB4E36">
        <w:rPr>
          <w:rFonts w:cstheme="minorHAnsi"/>
          <w:b/>
          <w:bCs/>
          <w:sz w:val="36"/>
          <w:szCs w:val="36"/>
        </w:rPr>
        <w:t>Eligibility</w:t>
      </w:r>
    </w:p>
    <w:p w14:paraId="24F6D62D" w14:textId="22974571" w:rsidR="0008780D" w:rsidRDefault="0008780D" w:rsidP="0008780D">
      <w:pPr>
        <w:rPr>
          <w:rFonts w:cstheme="minorHAnsi"/>
          <w:sz w:val="24"/>
          <w:szCs w:val="24"/>
        </w:rPr>
      </w:pPr>
      <w:r>
        <w:rPr>
          <w:rFonts w:cstheme="minorHAnsi"/>
          <w:sz w:val="24"/>
          <w:szCs w:val="24"/>
        </w:rPr>
        <w:t xml:space="preserve">If you </w:t>
      </w:r>
      <w:r w:rsidR="00D4405F">
        <w:rPr>
          <w:rFonts w:cstheme="minorHAnsi"/>
          <w:sz w:val="24"/>
          <w:szCs w:val="24"/>
        </w:rPr>
        <w:t>have an</w:t>
      </w:r>
      <w:r>
        <w:rPr>
          <w:rFonts w:cstheme="minorHAnsi"/>
          <w:sz w:val="24"/>
          <w:szCs w:val="24"/>
        </w:rPr>
        <w:t xml:space="preserve"> HSA </w:t>
      </w:r>
      <w:r w:rsidR="00D4405F">
        <w:rPr>
          <w:rFonts w:cstheme="minorHAnsi"/>
          <w:sz w:val="24"/>
          <w:szCs w:val="24"/>
        </w:rPr>
        <w:t>account,</w:t>
      </w:r>
      <w:r>
        <w:rPr>
          <w:rFonts w:cstheme="minorHAnsi"/>
          <w:sz w:val="24"/>
          <w:szCs w:val="24"/>
        </w:rPr>
        <w:t xml:space="preserve"> </w:t>
      </w:r>
      <w:r w:rsidRPr="006C317A">
        <w:rPr>
          <w:rFonts w:cstheme="minorHAnsi"/>
          <w:sz w:val="24"/>
          <w:szCs w:val="24"/>
          <w:highlight w:val="yellow"/>
        </w:rPr>
        <w:t xml:space="preserve">you will need to </w:t>
      </w:r>
      <w:r w:rsidR="00D4405F" w:rsidRPr="006C317A">
        <w:rPr>
          <w:rFonts w:cstheme="minorHAnsi"/>
          <w:sz w:val="24"/>
          <w:szCs w:val="24"/>
          <w:highlight w:val="yellow"/>
        </w:rPr>
        <w:t>complete your 2024 HSA Contribution Form and return it to Connie Wright</w:t>
      </w:r>
      <w:r w:rsidR="00D4405F">
        <w:rPr>
          <w:rFonts w:cstheme="minorHAnsi"/>
          <w:sz w:val="24"/>
          <w:szCs w:val="24"/>
        </w:rPr>
        <w:t>.   EPC will contribute $1,000/single or $</w:t>
      </w:r>
      <w:r w:rsidR="006B17B3">
        <w:rPr>
          <w:rFonts w:cstheme="minorHAnsi"/>
          <w:sz w:val="24"/>
          <w:szCs w:val="24"/>
        </w:rPr>
        <w:t>2</w:t>
      </w:r>
      <w:r w:rsidR="00D4405F">
        <w:rPr>
          <w:rFonts w:cstheme="minorHAnsi"/>
          <w:sz w:val="24"/>
          <w:szCs w:val="24"/>
        </w:rPr>
        <w:t>,000/family to your HSA account.  Below are the 2024 IRS Maximums:</w:t>
      </w:r>
      <w:r w:rsidR="0083175C">
        <w:rPr>
          <w:rFonts w:cstheme="minorHAnsi"/>
          <w:sz w:val="24"/>
          <w:szCs w:val="24"/>
        </w:rPr>
        <w:t xml:space="preserve">  </w:t>
      </w:r>
    </w:p>
    <w:p w14:paraId="1D868115" w14:textId="59763838" w:rsidR="0008780D" w:rsidRPr="00183752" w:rsidRDefault="0008780D" w:rsidP="0008780D">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sidR="00F95A06">
        <w:rPr>
          <w:sz w:val="24"/>
          <w:szCs w:val="24"/>
        </w:rPr>
        <w:tab/>
      </w:r>
      <w:r w:rsidRPr="00183752">
        <w:rPr>
          <w:sz w:val="24"/>
          <w:szCs w:val="24"/>
        </w:rPr>
        <w:tab/>
        <w:t>$8,300 famil</w:t>
      </w:r>
      <w:r w:rsidR="00F95A06">
        <w:rPr>
          <w:sz w:val="24"/>
          <w:szCs w:val="24"/>
        </w:rPr>
        <w:t>y</w:t>
      </w:r>
      <w:r w:rsidR="00F95A06">
        <w:rPr>
          <w:sz w:val="24"/>
          <w:szCs w:val="24"/>
        </w:rPr>
        <w:tab/>
      </w:r>
      <w:r w:rsidRPr="00183752">
        <w:rPr>
          <w:sz w:val="24"/>
          <w:szCs w:val="24"/>
        </w:rPr>
        <w:tab/>
        <w:t>$1,000 over age 55 catch-up</w:t>
      </w:r>
    </w:p>
    <w:p w14:paraId="414C715F" w14:textId="77777777" w:rsidR="00D4405F" w:rsidRDefault="00D4405F" w:rsidP="00CD6528">
      <w:pPr>
        <w:rPr>
          <w:rFonts w:cstheme="minorHAnsi"/>
          <w:sz w:val="24"/>
          <w:szCs w:val="24"/>
        </w:rPr>
      </w:pPr>
    </w:p>
    <w:p w14:paraId="3CFA7315" w14:textId="2CA61378"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w:t>
      </w:r>
    </w:p>
    <w:p w14:paraId="740159A4" w14:textId="662C976A" w:rsidR="00F67376" w:rsidRDefault="0083175C" w:rsidP="0083175C">
      <w:pPr>
        <w:jc w:val="cente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21ED0B21" w14:textId="77777777" w:rsidR="00012873" w:rsidRDefault="00012873" w:rsidP="00CD6528">
      <w:pPr>
        <w:rPr>
          <w:rFonts w:cstheme="minorHAnsi"/>
          <w:b/>
          <w:bCs/>
          <w:sz w:val="36"/>
          <w:szCs w:val="36"/>
        </w:rPr>
      </w:pPr>
    </w:p>
    <w:p w14:paraId="4DCD5AE7" w14:textId="641F5AD8"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GoodRx for a GENERIC drug.  When you fill a generic prescription, CVS will automatically check the cost under GoodRx, and if the Good Rx price is less than the CVS price, the GoodRx price will apply.  You will not have to choose, and </w:t>
      </w:r>
      <w:r>
        <w:rPr>
          <w:rFonts w:cstheme="minorHAnsi"/>
          <w:sz w:val="24"/>
          <w:szCs w:val="24"/>
        </w:rPr>
        <w:lastRenderedPageBreak/>
        <w:t>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7BFD87F3" w14:textId="347C6301"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 xml:space="preserve">The contact allowance will increase to $150 </w:t>
      </w:r>
      <w:proofErr w:type="gramStart"/>
      <w:r>
        <w:rPr>
          <w:rFonts w:cstheme="minorHAnsi"/>
          <w:sz w:val="24"/>
          <w:szCs w:val="24"/>
        </w:rPr>
        <w:t>at</w:t>
      </w:r>
      <w:proofErr w:type="gramEnd"/>
      <w:r>
        <w:rPr>
          <w:rFonts w:cstheme="minorHAnsi"/>
          <w:sz w:val="24"/>
          <w:szCs w:val="24"/>
        </w:rPr>
        <w:t xml:space="preserve">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329D2C85" w14:textId="77777777" w:rsidR="0008780D" w:rsidRDefault="0008780D" w:rsidP="00CD6528">
      <w:pPr>
        <w:rPr>
          <w:rFonts w:cstheme="minorHAnsi"/>
          <w:sz w:val="24"/>
          <w:szCs w:val="24"/>
        </w:rPr>
      </w:pPr>
    </w:p>
    <w:p w14:paraId="10BC0531" w14:textId="77777777" w:rsidR="0008780D" w:rsidRDefault="0008780D" w:rsidP="0008780D">
      <w:pPr>
        <w:rPr>
          <w:rFonts w:cstheme="minorHAnsi"/>
          <w:b/>
          <w:bCs/>
          <w:sz w:val="28"/>
          <w:szCs w:val="28"/>
        </w:rPr>
      </w:pPr>
      <w:r>
        <w:rPr>
          <w:rFonts w:cstheme="minorHAnsi"/>
          <w:b/>
          <w:bCs/>
          <w:sz w:val="28"/>
          <w:szCs w:val="28"/>
        </w:rPr>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2090CA2F" w14:textId="77777777" w:rsidR="005B46EC" w:rsidRPr="00D93878" w:rsidRDefault="005B46EC" w:rsidP="005B46EC">
      <w:pPr>
        <w:pStyle w:val="ListParagraph"/>
        <w:numPr>
          <w:ilvl w:val="0"/>
          <w:numId w:val="2"/>
        </w:numPr>
        <w:rPr>
          <w:sz w:val="24"/>
          <w:szCs w:val="24"/>
        </w:rPr>
      </w:pPr>
      <w:r w:rsidRPr="00D93878">
        <w:rPr>
          <w:b/>
          <w:bCs/>
          <w:sz w:val="24"/>
          <w:szCs w:val="24"/>
        </w:rPr>
        <w:t>Real Appeal</w:t>
      </w:r>
      <w:r w:rsidRPr="00D93878">
        <w:rPr>
          <w:sz w:val="24"/>
          <w:szCs w:val="24"/>
        </w:rPr>
        <w:t xml:space="preserve"> – for UHC members, along with spouses and adult dependents for Eat Healthier, Stay Active &amp; Develop Healthy Habits.  Once a week live coaching session, digital tools, and success kit to track progress. </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73F630A2"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D4405F">
        <w:rPr>
          <w:rStyle w:val="Hyperlink"/>
          <w:rFonts w:cstheme="minorHAnsi"/>
          <w:b/>
          <w:bCs/>
          <w:sz w:val="36"/>
          <w:szCs w:val="36"/>
        </w:rPr>
        <w:instrText>HYPERLINK "https://epcschools.org/health-benefits/required-health-notices"</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lastRenderedPageBreak/>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6211" w14:textId="77777777" w:rsidR="007837D3" w:rsidRDefault="007837D3" w:rsidP="000C568E">
      <w:pPr>
        <w:spacing w:after="0" w:line="240" w:lineRule="auto"/>
      </w:pPr>
      <w:r>
        <w:separator/>
      </w:r>
    </w:p>
  </w:endnote>
  <w:endnote w:type="continuationSeparator" w:id="0">
    <w:p w14:paraId="2D8256A4" w14:textId="77777777" w:rsidR="007837D3" w:rsidRDefault="007837D3"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48DE" w14:textId="77777777" w:rsidR="007837D3" w:rsidRDefault="007837D3" w:rsidP="000C568E">
      <w:pPr>
        <w:spacing w:after="0" w:line="240" w:lineRule="auto"/>
      </w:pPr>
      <w:r>
        <w:separator/>
      </w:r>
    </w:p>
  </w:footnote>
  <w:footnote w:type="continuationSeparator" w:id="0">
    <w:p w14:paraId="71477DB9" w14:textId="77777777" w:rsidR="007837D3" w:rsidRDefault="007837D3"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12873"/>
    <w:rsid w:val="000246AB"/>
    <w:rsid w:val="00061ACB"/>
    <w:rsid w:val="0008780D"/>
    <w:rsid w:val="000C3CAD"/>
    <w:rsid w:val="000C568E"/>
    <w:rsid w:val="000D341A"/>
    <w:rsid w:val="000E68A1"/>
    <w:rsid w:val="00113DE5"/>
    <w:rsid w:val="00125375"/>
    <w:rsid w:val="00183752"/>
    <w:rsid w:val="001C2757"/>
    <w:rsid w:val="001F53F3"/>
    <w:rsid w:val="002A45D2"/>
    <w:rsid w:val="003838AB"/>
    <w:rsid w:val="003A549F"/>
    <w:rsid w:val="00454429"/>
    <w:rsid w:val="00465CC5"/>
    <w:rsid w:val="0049011D"/>
    <w:rsid w:val="004C285A"/>
    <w:rsid w:val="004D5D30"/>
    <w:rsid w:val="004E13EF"/>
    <w:rsid w:val="005B46EC"/>
    <w:rsid w:val="005C122E"/>
    <w:rsid w:val="00622303"/>
    <w:rsid w:val="006A573C"/>
    <w:rsid w:val="006B17B3"/>
    <w:rsid w:val="006C317A"/>
    <w:rsid w:val="0073046C"/>
    <w:rsid w:val="00762756"/>
    <w:rsid w:val="0077230A"/>
    <w:rsid w:val="007837D3"/>
    <w:rsid w:val="00783DD8"/>
    <w:rsid w:val="007A7F5A"/>
    <w:rsid w:val="007E0CFB"/>
    <w:rsid w:val="00827681"/>
    <w:rsid w:val="0083175C"/>
    <w:rsid w:val="00843E3E"/>
    <w:rsid w:val="008F5A76"/>
    <w:rsid w:val="00947A77"/>
    <w:rsid w:val="009521EE"/>
    <w:rsid w:val="00A56570"/>
    <w:rsid w:val="00A822B9"/>
    <w:rsid w:val="00AE29A7"/>
    <w:rsid w:val="00B92130"/>
    <w:rsid w:val="00C00779"/>
    <w:rsid w:val="00C17FB3"/>
    <w:rsid w:val="00C51DBB"/>
    <w:rsid w:val="00C548CF"/>
    <w:rsid w:val="00C55103"/>
    <w:rsid w:val="00C561B6"/>
    <w:rsid w:val="00C949F5"/>
    <w:rsid w:val="00CA3540"/>
    <w:rsid w:val="00CD6528"/>
    <w:rsid w:val="00D04F31"/>
    <w:rsid w:val="00D4405F"/>
    <w:rsid w:val="00D607EB"/>
    <w:rsid w:val="00D82651"/>
    <w:rsid w:val="00E20BA1"/>
    <w:rsid w:val="00E6564C"/>
    <w:rsid w:val="00EE2D11"/>
    <w:rsid w:val="00EF50F4"/>
    <w:rsid w:val="00EF5FC7"/>
    <w:rsid w:val="00F67376"/>
    <w:rsid w:val="00F9146E"/>
    <w:rsid w:val="00F95A06"/>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ep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Ellen Lewis</cp:lastModifiedBy>
  <cp:revision>4</cp:revision>
  <cp:lastPrinted>2017-09-15T17:16:00Z</cp:lastPrinted>
  <dcterms:created xsi:type="dcterms:W3CDTF">2023-09-28T13:08:00Z</dcterms:created>
  <dcterms:modified xsi:type="dcterms:W3CDTF">2023-10-11T15:55:00Z</dcterms:modified>
</cp:coreProperties>
</file>