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F2AA88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8288D">
        <w:rPr>
          <w:b/>
          <w:noProof/>
          <w:sz w:val="40"/>
          <w:szCs w:val="40"/>
        </w:rPr>
        <w:t xml:space="preserve"> Wilmington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8288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625C770B" w:rsidR="00071829" w:rsidRDefault="00071829">
      <w:pPr>
        <w:rPr>
          <w:rFonts w:cstheme="minorHAnsi"/>
          <w:b/>
          <w:sz w:val="36"/>
          <w:szCs w:val="36"/>
        </w:rPr>
      </w:pPr>
      <w:r w:rsidRPr="00FE52A8">
        <w:rPr>
          <w:rFonts w:cstheme="minorHAnsi"/>
          <w:b/>
          <w:sz w:val="36"/>
          <w:szCs w:val="36"/>
        </w:rPr>
        <w:lastRenderedPageBreak/>
        <w:t>Benefit Plan Overview</w:t>
      </w:r>
    </w:p>
    <w:p w14:paraId="104FCBEC" w14:textId="77777777" w:rsidR="00B8288D" w:rsidRPr="00FE52A8" w:rsidRDefault="00B8288D">
      <w:pPr>
        <w:rPr>
          <w:rFonts w:cstheme="minorHAnsi"/>
          <w:b/>
          <w:sz w:val="36"/>
          <w:szCs w:val="36"/>
        </w:rPr>
      </w:pPr>
    </w:p>
    <w:p w14:paraId="2380BC22" w14:textId="5789B496" w:rsidR="00071829" w:rsidRPr="00E27764" w:rsidRDefault="00B8288D">
      <w:pPr>
        <w:rPr>
          <w:rFonts w:cstheme="minorHAnsi"/>
          <w:b/>
          <w:sz w:val="28"/>
          <w:szCs w:val="28"/>
        </w:rPr>
      </w:pPr>
      <w:r>
        <w:rPr>
          <w:rFonts w:cstheme="minorHAnsi"/>
          <w:b/>
          <w:sz w:val="28"/>
          <w:szCs w:val="28"/>
        </w:rPr>
        <w:t>Anthem PPO Plan</w:t>
      </w:r>
    </w:p>
    <w:p w14:paraId="5582B3E1" w14:textId="2647776F" w:rsidR="00071829" w:rsidRPr="0076187D" w:rsidRDefault="00B8288D">
      <w:pPr>
        <w:rPr>
          <w:rFonts w:cstheme="minorHAnsi"/>
          <w:color w:val="4472C4" w:themeColor="accent5"/>
          <w:sz w:val="24"/>
          <w:szCs w:val="24"/>
        </w:rPr>
      </w:pPr>
      <w:hyperlink r:id="rId8" w:history="1">
        <w:r w:rsidR="005E3D21" w:rsidRPr="00B8288D">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1F4AF55" w:rsidR="003450BD" w:rsidRDefault="00B8288D" w:rsidP="003450BD">
      <w:pPr>
        <w:rPr>
          <w:rFonts w:cstheme="minorHAnsi"/>
          <w:sz w:val="24"/>
          <w:szCs w:val="24"/>
        </w:rPr>
      </w:pPr>
      <w:hyperlink r:id="rId11" w:history="1">
        <w:r w:rsidR="003450BD" w:rsidRPr="00B8288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AD1815C" w:rsidR="003450BD" w:rsidRDefault="00B8288D" w:rsidP="00071829">
      <w:pPr>
        <w:rPr>
          <w:rFonts w:cstheme="minorHAnsi"/>
          <w:sz w:val="24"/>
          <w:szCs w:val="24"/>
        </w:rPr>
      </w:pPr>
      <w:hyperlink r:id="rId13" w:history="1">
        <w:r w:rsidR="003450BD" w:rsidRPr="00B8288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604ED7ED" w:rsidR="00065D73" w:rsidRDefault="00065D73" w:rsidP="00071829">
      <w:pPr>
        <w:rPr>
          <w:rFonts w:cstheme="minorHAnsi"/>
          <w:sz w:val="24"/>
          <w:szCs w:val="24"/>
        </w:rPr>
      </w:pPr>
    </w:p>
    <w:p w14:paraId="4BBE8BF8" w14:textId="680C8002" w:rsidR="00B8288D" w:rsidRDefault="00B8288D" w:rsidP="00071829">
      <w:pPr>
        <w:rPr>
          <w:rFonts w:cstheme="minorHAnsi"/>
          <w:sz w:val="24"/>
          <w:szCs w:val="24"/>
        </w:rPr>
      </w:pPr>
    </w:p>
    <w:p w14:paraId="4297C18A" w14:textId="77777777" w:rsidR="00B8288D" w:rsidRDefault="00B8288D" w:rsidP="00071829">
      <w:pPr>
        <w:rPr>
          <w:rFonts w:cstheme="minorHAnsi"/>
          <w:sz w:val="24"/>
          <w:szCs w:val="24"/>
        </w:rPr>
      </w:pPr>
      <w:bookmarkStart w:id="0" w:name="_GoBack"/>
      <w:bookmarkEnd w:id="0"/>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8288D"/>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ilmington.html" TargetMode="External"/><Relationship Id="rId13" Type="http://schemas.openxmlformats.org/officeDocument/2006/relationships/hyperlink" Target="http://www.epcschools.org/Wilmingt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Wilmington.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2018-07-26T20:18:00Z</dcterms:created>
  <dcterms:modified xsi:type="dcterms:W3CDTF">2018-07-26T20:18:00Z</dcterms:modified>
</cp:coreProperties>
</file>